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222222"/>
          <w:sz w:val="52"/>
          <w:szCs w:val="52"/>
        </w:rPr>
        <w:t xml:space="preserve">Mark Bakker</w:t>
      </w:r>
    </w:p>
    <w:p>
      <w:pPr>
        <w:spacing w:after="160"/>
      </w:pPr>
      <w:r>
        <w:rPr>
          <w:rFonts w:ascii="Calibri" w:cs="Calibri" w:eastAsia="Calibri" w:hAnsi="Calibri"/>
          <w:color w:val="4355B5"/>
          <w:sz w:val="24"/>
          <w:szCs w:val="24"/>
        </w:rPr>
        <w:t xml:space="preserve">Financial Controller · RC</w:t>
      </w:r>
    </w:p>
    <w:p>
      <w:pPr>
        <w:spacing w:after="100"/>
      </w:pPr>
      <w:r>
        <w:rPr>
          <w:rFonts w:ascii="Calibri" w:cs="Calibri" w:eastAsia="Calibri" w:hAnsi="Calibri"/>
          <w:color w:val="888888"/>
          <w:sz w:val="18"/>
          <w:szCs w:val="18"/>
        </w:rPr>
        <w:t xml:space="preserve">Eindhoven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mark@bakker.nl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06-23456789</w:t>
      </w:r>
    </w:p>
    <w:p>
      <w:pPr>
        <w:pBdr>
          <w:bottom w:val="single" w:color="4355B5" w:sz="12"/>
        </w:pBdr>
        <w:spacing w:after="300"/>
      </w:pP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PROFIEL</w:t>
      </w:r>
    </w:p>
    <w:p>
      <w:pPr>
        <w:spacing w:after="160" w:line="312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Resultaatgerichte controller met 8 jaar ervaring in maandafsluitingen, forecasting en budgetbeheer binnen productiebedrijven. Beheerst SAP FICO, Power BI en IFRS-rapportage. Gewend aan het aansturen van financiële processen in een internationale matrixorganisatie met een omzet van €200 mln+.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WERKERVARING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Financial Controller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jan 2021 – heden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Philips — Eindhoven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Beheerde P&amp;L van €45 mln over 3 business lines en rapporteerde maandelijks aan het MT.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Verkleinde forecastafwijking van 9% naar 3% door implementatie van rolling forecasts.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Leidde SAP S/4HANA-migratie voor de financiële module met een team van 6 personen.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Stelde kwartaalrapportages op conform IFRS voor de Europese holding.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Business Controller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mrt 2017 – dec 2020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VDL Groep — Eindhoven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Verantwoordelijk voor budgettering en kostenanalyse van 4 productielocaties (€120 mln omzet).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Ontwikkelde dashboards in Power BI die doorlooptijd managementrapportage halveerden.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Begeleidde audits van externe accountant (EY) en leverde alle documentatie foutloos aan.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Signaleerde kostenoverschrijding van €800K en stelde besparingsplan op dat binnen 6 maanden werd gerealiseerd.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OPLEIDING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MSc Accountancy &amp; Controlling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2013 – 2015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Tilburg University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BSc Bedrijfseconomie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2010 – 2013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Tilburg University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VAARDIGHEDEN</w:t>
      </w:r>
    </w:p>
    <w:p>
      <w:pPr>
        <w:spacing w:after="120" w:line="38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SAP FICO / S/4HANA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Power BI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IFRS &amp; Dutch GAAP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Forecasting &amp; budgettering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Excel (VBA, draaitabellen)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Consolidatie (HFM)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Interne auditing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CERTIFICERINGEN &amp; EXTRA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RC-titel (Registercontroller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2019)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Lean Six Sigma Green Belt (2020)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Power BI Certificering (2022)</w:t>
      </w:r>
    </w:p>
    <w:sectPr>
      <w:pgSz w:w="11906" w:h="16838" w:orient="portrait"/>
      <w:pgMar w:top="1080" w:right="1224" w:bottom="936" w:left="122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2026-03-31T17:46:05.565Z</dcterms:created>
  <dcterms:modified xsi:type="dcterms:W3CDTF">2026-03-31T17:46:05.565Z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