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Sanne Jansen</w:t>
      </w:r>
    </w:p>
    <w:p>
      <w:pPr>
        <w:spacing w:after="160"/>
      </w:pPr>
      <w:r>
        <w:rPr>
          <w:rFonts w:ascii="Calibri" w:cs="Calibri" w:eastAsia="Calibri" w:hAnsi="Calibri"/>
          <w:color w:val="4355B5"/>
          <w:sz w:val="24"/>
          <w:szCs w:val="24"/>
        </w:rPr>
        <w:t xml:space="preserve">Grafisch Vormgever · DTP &amp; Huisstijl</w:t>
      </w:r>
    </w:p>
    <w:p>
      <w:pPr>
        <w:spacing w:after="100"/>
      </w:pPr>
      <w:r>
        <w:rPr>
          <w:rFonts w:ascii="Calibri" w:cs="Calibri" w:eastAsia="Calibri" w:hAnsi="Calibri"/>
          <w:color w:val="888888"/>
          <w:sz w:val="18"/>
          <w:szCs w:val="18"/>
        </w:rPr>
        <w:t xml:space="preserve">Den Haag</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sanne@sannejansen.nl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06-45678901</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Grafisch vormgever met 5 jaar ervaring in huisstijlontwikkeling, drukwerk en digitale vormgeving. Werkte bij Studio Dumbar en KesselsKramer aan huisstijlen voor NS, Rijksoverheid en HEMA. Expert in InDesign, Illustrator en drukwerkspecificaties. Sterk in het vertalen van merkidentiteit naar consistente visuele uitingen, van visitekaartje tot jaarverslag.</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Grafisch Vormgever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apr 2021 – heden</w:t>
      </w:r>
    </w:p>
    <w:p>
      <w:pPr>
        <w:spacing w:after="80"/>
      </w:pPr>
      <w:r>
        <w:rPr>
          <w:rFonts w:ascii="Calibri" w:cs="Calibri" w:eastAsia="Calibri" w:hAnsi="Calibri"/>
          <w:i/>
          <w:iCs/>
          <w:color w:val="4355B5"/>
          <w:sz w:val="20"/>
          <w:szCs w:val="20"/>
        </w:rPr>
        <w:t xml:space="preserve">Studio Dumbar — Den Haag</w:t>
      </w:r>
    </w:p>
    <w:p>
      <w:pPr>
        <w:pStyle w:val="ListParagraph"/>
        <w:numPr>
          <w:ilvl w:val="0"/>
          <w:numId w:val="1"/>
        </w:numPr>
        <w:spacing w:after="40" w:line="276"/>
      </w:pPr>
      <w:r>
        <w:rPr>
          <w:rFonts w:ascii="Calibri" w:cs="Calibri" w:eastAsia="Calibri" w:hAnsi="Calibri"/>
          <w:color w:val="222222"/>
          <w:sz w:val="19"/>
          <w:szCs w:val="19"/>
        </w:rPr>
        <w:t xml:space="preserve">Ontwikkelde huisstijlen voor NS, Rijksoverheid en het Mauritshuis, inclusief brandbooks en templates.</w:t>
      </w:r>
    </w:p>
    <w:p>
      <w:pPr>
        <w:pStyle w:val="ListParagraph"/>
        <w:numPr>
          <w:ilvl w:val="0"/>
          <w:numId w:val="1"/>
        </w:numPr>
        <w:spacing w:after="40" w:line="276"/>
      </w:pPr>
      <w:r>
        <w:rPr>
          <w:rFonts w:ascii="Calibri" w:cs="Calibri" w:eastAsia="Calibri" w:hAnsi="Calibri"/>
          <w:color w:val="222222"/>
          <w:sz w:val="19"/>
          <w:szCs w:val="19"/>
        </w:rPr>
        <w:t xml:space="preserve">Verzorgde de DTP en prepress voor 30+ drukwerkproducties per jaar met nul persfouten.</w:t>
      </w:r>
    </w:p>
    <w:p>
      <w:pPr>
        <w:pStyle w:val="ListParagraph"/>
        <w:numPr>
          <w:ilvl w:val="0"/>
          <w:numId w:val="1"/>
        </w:numPr>
        <w:spacing w:after="40" w:line="276"/>
      </w:pPr>
      <w:r>
        <w:rPr>
          <w:rFonts w:ascii="Calibri" w:cs="Calibri" w:eastAsia="Calibri" w:hAnsi="Calibri"/>
          <w:color w:val="222222"/>
          <w:sz w:val="19"/>
          <w:szCs w:val="19"/>
        </w:rPr>
        <w:t xml:space="preserve">Creëerde digitale en print-uitingen voor campagnes met een oplage tot 500.000 stuks.</w:t>
      </w:r>
    </w:p>
    <w:p>
      <w:pPr>
        <w:pStyle w:val="ListParagraph"/>
        <w:numPr>
          <w:ilvl w:val="0"/>
          <w:numId w:val="1"/>
        </w:numPr>
        <w:spacing w:after="40" w:line="276"/>
      </w:pPr>
      <w:r>
        <w:rPr>
          <w:rFonts w:ascii="Calibri" w:cs="Calibri" w:eastAsia="Calibri" w:hAnsi="Calibri"/>
          <w:color w:val="222222"/>
          <w:sz w:val="19"/>
          <w:szCs w:val="19"/>
        </w:rPr>
        <w:t xml:space="preserve">Begeleidde 2 junior vormgevers bij het aanleren van drukwerkspecificaties en kleurmanagement.</w:t>
      </w:r>
    </w:p>
    <w:p>
      <w:pPr>
        <w:spacing w:after="60" w:before="280"/>
      </w:pPr>
      <w:r>
        <w:rPr>
          <w:rFonts w:ascii="Calibri" w:cs="Calibri" w:eastAsia="Calibri" w:hAnsi="Calibri"/>
          <w:b/>
          <w:bCs/>
          <w:color w:val="222222"/>
          <w:sz w:val="22"/>
          <w:szCs w:val="22"/>
        </w:rPr>
        <w:t xml:space="preserve">Junior Grafisch Vormgever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2018 – mrt 2021</w:t>
      </w:r>
    </w:p>
    <w:p>
      <w:pPr>
        <w:spacing w:after="80"/>
      </w:pPr>
      <w:r>
        <w:rPr>
          <w:rFonts w:ascii="Calibri" w:cs="Calibri" w:eastAsia="Calibri" w:hAnsi="Calibri"/>
          <w:i/>
          <w:iCs/>
          <w:color w:val="4355B5"/>
          <w:sz w:val="20"/>
          <w:szCs w:val="20"/>
        </w:rPr>
        <w:t xml:space="preserve">KesselsKramer — Amsterdam</w:t>
      </w:r>
    </w:p>
    <w:p>
      <w:pPr>
        <w:pStyle w:val="ListParagraph"/>
        <w:numPr>
          <w:ilvl w:val="0"/>
          <w:numId w:val="1"/>
        </w:numPr>
        <w:spacing w:after="40" w:line="276"/>
      </w:pPr>
      <w:r>
        <w:rPr>
          <w:rFonts w:ascii="Calibri" w:cs="Calibri" w:eastAsia="Calibri" w:hAnsi="Calibri"/>
          <w:color w:val="222222"/>
          <w:sz w:val="19"/>
          <w:szCs w:val="19"/>
        </w:rPr>
        <w:t xml:space="preserve">Werkte aan campagnemateriaal voor HEMA, Hans Brinker Budget Hotel en Ben.</w:t>
      </w:r>
    </w:p>
    <w:p>
      <w:pPr>
        <w:pStyle w:val="ListParagraph"/>
        <w:numPr>
          <w:ilvl w:val="0"/>
          <w:numId w:val="1"/>
        </w:numPr>
        <w:spacing w:after="40" w:line="276"/>
      </w:pPr>
      <w:r>
        <w:rPr>
          <w:rFonts w:ascii="Calibri" w:cs="Calibri" w:eastAsia="Calibri" w:hAnsi="Calibri"/>
          <w:color w:val="222222"/>
          <w:sz w:val="19"/>
          <w:szCs w:val="19"/>
        </w:rPr>
        <w:t xml:space="preserve">Maakte lay-outs voor magazines, brochures en advertenties in InDesign en Illustrator.</w:t>
      </w:r>
    </w:p>
    <w:p>
      <w:pPr>
        <w:pStyle w:val="ListParagraph"/>
        <w:numPr>
          <w:ilvl w:val="0"/>
          <w:numId w:val="1"/>
        </w:numPr>
        <w:spacing w:after="40" w:line="276"/>
      </w:pPr>
      <w:r>
        <w:rPr>
          <w:rFonts w:ascii="Calibri" w:cs="Calibri" w:eastAsia="Calibri" w:hAnsi="Calibri"/>
          <w:color w:val="222222"/>
          <w:sz w:val="19"/>
          <w:szCs w:val="19"/>
        </w:rPr>
        <w:t xml:space="preserve">Leverde print-ready bestanden aan drukkerijen met correcte ICC-profielen en snijmarkeringen.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BA Grafisch Ontwerpen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2018</w:t>
      </w:r>
    </w:p>
    <w:p>
      <w:pPr>
        <w:spacing w:after="60"/>
      </w:pPr>
      <w:r>
        <w:rPr>
          <w:rFonts w:ascii="Calibri" w:cs="Calibri" w:eastAsia="Calibri" w:hAnsi="Calibri"/>
          <w:i/>
          <w:iCs/>
          <w:color w:val="4355B5"/>
          <w:sz w:val="20"/>
          <w:szCs w:val="20"/>
        </w:rPr>
        <w:t xml:space="preserve">Willem de Kooning Academie — Rotterdam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Adobe InDesign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Adobe Illustrator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Adobe Photoshop</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DTP &amp; prepress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Huisstijlontwikkeling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Drukwerkspecificaties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Typografie</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BNO-lid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Certificaat Kleurmanagement (Fogra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Portfolio: sannejansen.nl</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2026-03-31T17:46:05.848Z</dcterms:created>
  <dcterms:modified xsi:type="dcterms:W3CDTF">2026-03-31T17:46:05.848Z</dcterms:modified>
</cp:coreProperties>
</file>

<file path=docProps/custom.xml><?xml version="1.0" encoding="utf-8"?>
<Properties xmlns="http://schemas.openxmlformats.org/officeDocument/2006/custom-properties" xmlns:vt="http://schemas.openxmlformats.org/officeDocument/2006/docPropsVTypes"/>
</file>