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Ricardo Hendriks</w:t>
      </w:r>
    </w:p>
    <w:p>
      <w:pPr>
        <w:spacing w:after="160"/>
      </w:pPr>
      <w:r>
        <w:rPr>
          <w:rFonts w:ascii="Calibri" w:cs="Calibri" w:eastAsia="Calibri" w:hAnsi="Calibri"/>
          <w:color w:val="4355B5"/>
          <w:sz w:val="24"/>
          <w:szCs w:val="24"/>
        </w:rPr>
        <w:t xml:space="preserve">Allround Stukadoor · MBO 3 Stukadoor</w:t>
      </w:r>
    </w:p>
    <w:p>
      <w:pPr>
        <w:spacing w:after="100"/>
      </w:pPr>
      <w:r>
        <w:rPr>
          <w:rFonts w:ascii="Calibri" w:cs="Calibri" w:eastAsia="Calibri" w:hAnsi="Calibri"/>
          <w:color w:val="888888"/>
          <w:sz w:val="18"/>
          <w:szCs w:val="18"/>
        </w:rPr>
        <w:t xml:space="preserve">Nijmegen</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ricardo@hendriks-stucwerk.nl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06-67890123</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Allround stukadoor met 8 jaar ervaring in machinaal en handmatig stukwerk, sierpleister en spuitwerk. Gespecialiseerd in nieuwbouw en renovatie, van wanden en plafonds tot gevelstucwerk. Zelfstandig inzetbaar als 1e stukadoor, gewend aan het aansturen van ploegen tot 4 personen. Ervaring met diverse pleistersoorten en afwerkingstechnieken.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1e Stukadoor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feb 2020 – heden</w:t>
      </w:r>
    </w:p>
    <w:p>
      <w:pPr>
        <w:spacing w:after="80"/>
      </w:pPr>
      <w:r>
        <w:rPr>
          <w:rFonts w:ascii="Calibri" w:cs="Calibri" w:eastAsia="Calibri" w:hAnsi="Calibri"/>
          <w:i/>
          <w:iCs/>
          <w:color w:val="4355B5"/>
          <w:sz w:val="20"/>
          <w:szCs w:val="20"/>
        </w:rPr>
        <w:t xml:space="preserve">Stukadoorsbedrijf Koster — Nijmegen</w:t>
      </w:r>
    </w:p>
    <w:p>
      <w:pPr>
        <w:pStyle w:val="ListParagraph"/>
        <w:numPr>
          <w:ilvl w:val="0"/>
          <w:numId w:val="1"/>
        </w:numPr>
        <w:spacing w:after="40" w:line="276"/>
      </w:pPr>
      <w:r>
        <w:rPr>
          <w:rFonts w:ascii="Calibri" w:cs="Calibri" w:eastAsia="Calibri" w:hAnsi="Calibri"/>
          <w:color w:val="222222"/>
          <w:sz w:val="19"/>
          <w:szCs w:val="19"/>
        </w:rPr>
        <w:t xml:space="preserve">Leidde stukadoorsploeg van 3 man bij afwerking van 48 nieuwbouwappartementen voor BPD.</w:t>
      </w:r>
    </w:p>
    <w:p>
      <w:pPr>
        <w:pStyle w:val="ListParagraph"/>
        <w:numPr>
          <w:ilvl w:val="0"/>
          <w:numId w:val="1"/>
        </w:numPr>
        <w:spacing w:after="40" w:line="276"/>
      </w:pPr>
      <w:r>
        <w:rPr>
          <w:rFonts w:ascii="Calibri" w:cs="Calibri" w:eastAsia="Calibri" w:hAnsi="Calibri"/>
          <w:color w:val="222222"/>
          <w:sz w:val="19"/>
          <w:szCs w:val="19"/>
        </w:rPr>
        <w:t xml:space="preserve">Verwerkte machinaal stukwerk op wanden en plafonds met PFT-machine, gemiddeld 120 m2 per dag.</w:t>
      </w:r>
    </w:p>
    <w:p>
      <w:pPr>
        <w:pStyle w:val="ListParagraph"/>
        <w:numPr>
          <w:ilvl w:val="0"/>
          <w:numId w:val="1"/>
        </w:numPr>
        <w:spacing w:after="40" w:line="276"/>
      </w:pPr>
      <w:r>
        <w:rPr>
          <w:rFonts w:ascii="Calibri" w:cs="Calibri" w:eastAsia="Calibri" w:hAnsi="Calibri"/>
          <w:color w:val="222222"/>
          <w:sz w:val="19"/>
          <w:szCs w:val="19"/>
        </w:rPr>
        <w:t xml:space="preserve">Bracht sierpleister en schuurwerk aan bij 20+ renovatieprojecten voor particuliere klanten.</w:t>
      </w:r>
    </w:p>
    <w:p>
      <w:pPr>
        <w:pStyle w:val="ListParagraph"/>
        <w:numPr>
          <w:ilvl w:val="0"/>
          <w:numId w:val="1"/>
        </w:numPr>
        <w:spacing w:after="40" w:line="276"/>
      </w:pPr>
      <w:r>
        <w:rPr>
          <w:rFonts w:ascii="Calibri" w:cs="Calibri" w:eastAsia="Calibri" w:hAnsi="Calibri"/>
          <w:color w:val="222222"/>
          <w:sz w:val="19"/>
          <w:szCs w:val="19"/>
        </w:rPr>
        <w:t xml:space="preserve">Begeleidde 2 BBL-leerlingen en controleerde hun werk op kwaliteit en afwerking.</w:t>
      </w:r>
    </w:p>
    <w:p>
      <w:pPr>
        <w:spacing w:after="60" w:before="280"/>
      </w:pPr>
      <w:r>
        <w:rPr>
          <w:rFonts w:ascii="Calibri" w:cs="Calibri" w:eastAsia="Calibri" w:hAnsi="Calibri"/>
          <w:b/>
          <w:bCs/>
          <w:color w:val="222222"/>
          <w:sz w:val="22"/>
          <w:szCs w:val="22"/>
        </w:rPr>
        <w:t xml:space="preserve">Stukadoor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2017 – jan 2020</w:t>
      </w:r>
    </w:p>
    <w:p>
      <w:pPr>
        <w:spacing w:after="80"/>
      </w:pPr>
      <w:r>
        <w:rPr>
          <w:rFonts w:ascii="Calibri" w:cs="Calibri" w:eastAsia="Calibri" w:hAnsi="Calibri"/>
          <w:i/>
          <w:iCs/>
          <w:color w:val="4355B5"/>
          <w:sz w:val="20"/>
          <w:szCs w:val="20"/>
        </w:rPr>
        <w:t xml:space="preserve">Van Dijk Stucadoors — Arnhem</w:t>
      </w:r>
    </w:p>
    <w:p>
      <w:pPr>
        <w:pStyle w:val="ListParagraph"/>
        <w:numPr>
          <w:ilvl w:val="0"/>
          <w:numId w:val="1"/>
        </w:numPr>
        <w:spacing w:after="40" w:line="276"/>
      </w:pPr>
      <w:r>
        <w:rPr>
          <w:rFonts w:ascii="Calibri" w:cs="Calibri" w:eastAsia="Calibri" w:hAnsi="Calibri"/>
          <w:color w:val="222222"/>
          <w:sz w:val="19"/>
          <w:szCs w:val="19"/>
        </w:rPr>
        <w:t xml:space="preserve">Uitvoering van handmatig en machinaal stukwerk bij nieuwbouw en renovatieprojecten.</w:t>
      </w:r>
    </w:p>
    <w:p>
      <w:pPr>
        <w:pStyle w:val="ListParagraph"/>
        <w:numPr>
          <w:ilvl w:val="0"/>
          <w:numId w:val="1"/>
        </w:numPr>
        <w:spacing w:after="40" w:line="276"/>
      </w:pPr>
      <w:r>
        <w:rPr>
          <w:rFonts w:ascii="Calibri" w:cs="Calibri" w:eastAsia="Calibri" w:hAnsi="Calibri"/>
          <w:color w:val="222222"/>
          <w:sz w:val="19"/>
          <w:szCs w:val="19"/>
        </w:rPr>
        <w:t xml:space="preserve">Aanbrengen van gevelstucwerk en buitenpleisterwerk bij 25 eengezinswoningen.</w:t>
      </w:r>
    </w:p>
    <w:p>
      <w:pPr>
        <w:pStyle w:val="ListParagraph"/>
        <w:numPr>
          <w:ilvl w:val="0"/>
          <w:numId w:val="1"/>
        </w:numPr>
        <w:spacing w:after="40" w:line="276"/>
      </w:pPr>
      <w:r>
        <w:rPr>
          <w:rFonts w:ascii="Calibri" w:cs="Calibri" w:eastAsia="Calibri" w:hAnsi="Calibri"/>
          <w:color w:val="222222"/>
          <w:sz w:val="19"/>
          <w:szCs w:val="19"/>
        </w:rPr>
        <w:t xml:space="preserve">Spuitwerk op plafonds en wanden in utiliteitsbouw (scholen, kantoren).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MBO 3 Stukadoor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2017</w:t>
      </w:r>
    </w:p>
    <w:p>
      <w:pPr>
        <w:spacing w:after="60"/>
      </w:pPr>
      <w:r>
        <w:rPr>
          <w:rFonts w:ascii="Calibri" w:cs="Calibri" w:eastAsia="Calibri" w:hAnsi="Calibri"/>
          <w:i/>
          <w:iCs/>
          <w:color w:val="4355B5"/>
          <w:sz w:val="20"/>
          <w:szCs w:val="20"/>
        </w:rPr>
        <w:t xml:space="preserve">ROC Nijmegen — Nijmegen</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Machinaal stukwerk (PFT)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Handmatig stukwerk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Sierpleister &amp; schuurwerk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Spuitwerk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Gevelstucwerk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VCA-VOL</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Rijbewijs B</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VCA-VOL (2025)</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Opleiding Sierpleister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BHV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Rijbewijs B</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2026-03-31T17:46:06.773Z</dcterms:created>
  <dcterms:modified xsi:type="dcterms:W3CDTF">2026-03-31T17:46:06.773Z</dcterms:modified>
</cp:coreProperties>
</file>

<file path=docProps/custom.xml><?xml version="1.0" encoding="utf-8"?>
<Properties xmlns="http://schemas.openxmlformats.org/officeDocument/2006/custom-properties" xmlns:vt="http://schemas.openxmlformats.org/officeDocument/2006/docPropsVTypes"/>
</file>