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rFonts w:ascii="Calibri" w:cs="Calibri" w:eastAsia="Calibri" w:hAnsi="Calibri"/>
          <w:b/>
          <w:bCs/>
          <w:color w:val="222222"/>
          <w:sz w:val="52"/>
          <w:szCs w:val="52"/>
        </w:rPr>
        <w:t xml:space="preserve">Jeroen Bakker</w:t>
      </w:r>
    </w:p>
    <w:p>
      <w:pPr>
        <w:spacing w:after="160"/>
      </w:pPr>
      <w:r>
        <w:rPr>
          <w:rFonts w:ascii="Calibri" w:cs="Calibri" w:eastAsia="Calibri" w:hAnsi="Calibri"/>
          <w:color w:val="4355B5"/>
          <w:sz w:val="24"/>
          <w:szCs w:val="24"/>
        </w:rPr>
        <w:t xml:space="preserve">Uitvoerder · Woningbouw &amp; Utiliteit</w:t>
      </w:r>
    </w:p>
    <w:p>
      <w:pPr>
        <w:spacing w:after="100"/>
      </w:pPr>
      <w:r>
        <w:rPr>
          <w:rFonts w:ascii="Calibri" w:cs="Calibri" w:eastAsia="Calibri" w:hAnsi="Calibri"/>
          <w:color w:val="888888"/>
          <w:sz w:val="18"/>
          <w:szCs w:val="18"/>
        </w:rPr>
        <w:t xml:space="preserve">Amersfoort</w:t>
      </w:r>
      <w:r>
        <w:rPr>
          <w:rFonts w:ascii="Calibri" w:cs="Calibri" w:eastAsia="Calibri" w:hAnsi="Calibri"/>
          <w:color w:val="888888"/>
          <w:sz w:val="18"/>
          <w:szCs w:val="18"/>
        </w:rPr>
        <w:t xml:space="preserve">  |  </w:t>
      </w:r>
      <w:r>
        <w:rPr>
          <w:rFonts w:ascii="Calibri" w:cs="Calibri" w:eastAsia="Calibri" w:hAnsi="Calibri"/>
          <w:color w:val="888888"/>
          <w:sz w:val="18"/>
          <w:szCs w:val="18"/>
        </w:rPr>
        <w:t xml:space="preserve">jeroen.bakker@email.nl</w:t>
      </w:r>
      <w:r>
        <w:rPr>
          <w:rFonts w:ascii="Calibri" w:cs="Calibri" w:eastAsia="Calibri" w:hAnsi="Calibri"/>
          <w:color w:val="888888"/>
          <w:sz w:val="18"/>
          <w:szCs w:val="18"/>
        </w:rPr>
        <w:t xml:space="preserve">  |  </w:t>
      </w:r>
      <w:r>
        <w:rPr>
          <w:rFonts w:ascii="Calibri" w:cs="Calibri" w:eastAsia="Calibri" w:hAnsi="Calibri"/>
          <w:color w:val="888888"/>
          <w:sz w:val="18"/>
          <w:szCs w:val="18"/>
        </w:rPr>
        <w:t xml:space="preserve">06-12345678</w:t>
      </w:r>
    </w:p>
    <w:p>
      <w:pPr>
        <w:pBdr>
          <w:bottom w:val="single" w:color="4355B5" w:sz="12"/>
        </w:pBdr>
        <w:spacing w:after="300"/>
      </w:pPr>
    </w:p>
    <w:p>
      <w:pPr>
        <w:pBdr>
          <w:bottom w:val="single" w:color="4355B5" w:sz="6"/>
        </w:pBdr>
        <w:spacing w:after="200" w:before="480"/>
      </w:pPr>
      <w:r>
        <w:rPr>
          <w:rFonts w:ascii="Calibri" w:cs="Calibri" w:eastAsia="Calibri" w:hAnsi="Calibri"/>
          <w:b/>
          <w:bCs/>
          <w:color w:val="4355B5"/>
          <w:sz w:val="22"/>
          <w:szCs w:val="22"/>
        </w:rPr>
        <w:t xml:space="preserve">PROFIEL</w:t>
      </w:r>
    </w:p>
    <w:p>
      <w:pPr>
        <w:spacing w:after="160" w:line="312"/>
      </w:pPr>
      <w:r>
        <w:rPr>
          <w:rFonts w:ascii="Calibri" w:cs="Calibri" w:eastAsia="Calibri" w:hAnsi="Calibri"/>
          <w:color w:val="222222"/>
          <w:sz w:val="20"/>
          <w:szCs w:val="20"/>
        </w:rPr>
        <w:t xml:space="preserve">Uitvoerder met 10 jaar ervaring in woningbouw en utiliteitsprojecten. Verantwoordelijk voor projecten tot €12 mln met teams van 25 man. Sterk in planning (Lean bouwen), kwaliteitsbewaking en veiligheid op de bouwplaats. Gewend aan het coördineren van onderaannemers, bewaken van budgetten en het opleveren van projecten binnen planning.</w:t>
      </w:r>
    </w:p>
    <w:p>
      <w:pPr>
        <w:pBdr>
          <w:bottom w:val="single" w:color="4355B5" w:sz="6"/>
        </w:pBdr>
        <w:spacing w:after="200" w:before="480"/>
      </w:pPr>
      <w:r>
        <w:rPr>
          <w:rFonts w:ascii="Calibri" w:cs="Calibri" w:eastAsia="Calibri" w:hAnsi="Calibri"/>
          <w:b/>
          <w:bCs/>
          <w:color w:val="4355B5"/>
          <w:sz w:val="22"/>
          <w:szCs w:val="22"/>
        </w:rPr>
        <w:t xml:space="preserve">WERKERVARING</w:t>
      </w:r>
    </w:p>
    <w:p>
      <w:pPr>
        <w:spacing w:after="60" w:before="280"/>
      </w:pPr>
      <w:r>
        <w:rPr>
          <w:rFonts w:ascii="Calibri" w:cs="Calibri" w:eastAsia="Calibri" w:hAnsi="Calibri"/>
          <w:b/>
          <w:bCs/>
          <w:color w:val="222222"/>
          <w:sz w:val="22"/>
          <w:szCs w:val="22"/>
        </w:rPr>
        <w:t xml:space="preserve">Senior Uitvoerder — Woningbouw</w:t>
      </w:r>
      <w:r>
        <w:rPr>
          <w:rFonts w:ascii="Calibri" w:cs="Calibri" w:eastAsia="Calibri" w:hAnsi="Calibri"/>
          <w:color w:val="888888"/>
          <w:sz w:val="20"/>
          <w:szCs w:val="20"/>
        </w:rPr>
        <w:t xml:space="preserve">  —  </w:t>
      </w:r>
      <w:r>
        <w:rPr>
          <w:rFonts w:ascii="Calibri" w:cs="Calibri" w:eastAsia="Calibri" w:hAnsi="Calibri"/>
          <w:color w:val="888888"/>
          <w:sz w:val="20"/>
          <w:szCs w:val="20"/>
        </w:rPr>
        <w:t xml:space="preserve">mrt 2020 – heden</w:t>
      </w:r>
    </w:p>
    <w:p>
      <w:pPr>
        <w:spacing w:after="80"/>
      </w:pPr>
      <w:r>
        <w:rPr>
          <w:rFonts w:ascii="Calibri" w:cs="Calibri" w:eastAsia="Calibri" w:hAnsi="Calibri"/>
          <w:i/>
          <w:iCs/>
          <w:color w:val="4355B5"/>
          <w:sz w:val="20"/>
          <w:szCs w:val="20"/>
        </w:rPr>
        <w:t xml:space="preserve">BAM Wonen — Amersfoort</w:t>
      </w:r>
    </w:p>
    <w:p>
      <w:pPr>
        <w:pStyle w:val="ListParagraph"/>
        <w:numPr>
          <w:ilvl w:val="0"/>
          <w:numId w:val="1"/>
        </w:numPr>
        <w:spacing w:after="40" w:line="276"/>
      </w:pPr>
      <w:r>
        <w:rPr>
          <w:rFonts w:ascii="Calibri" w:cs="Calibri" w:eastAsia="Calibri" w:hAnsi="Calibri"/>
          <w:color w:val="222222"/>
          <w:sz w:val="19"/>
          <w:szCs w:val="19"/>
        </w:rPr>
        <w:t xml:space="preserve">Leidde nieuwbouwproject van 84 woningen (€12 mln) met team van 25 vaklieden en 8 onderaannemers.</w:t>
      </w:r>
    </w:p>
    <w:p>
      <w:pPr>
        <w:pStyle w:val="ListParagraph"/>
        <w:numPr>
          <w:ilvl w:val="0"/>
          <w:numId w:val="1"/>
        </w:numPr>
        <w:spacing w:after="40" w:line="276"/>
      </w:pPr>
      <w:r>
        <w:rPr>
          <w:rFonts w:ascii="Calibri" w:cs="Calibri" w:eastAsia="Calibri" w:hAnsi="Calibri"/>
          <w:color w:val="222222"/>
          <w:sz w:val="19"/>
          <w:szCs w:val="19"/>
        </w:rPr>
        <w:t xml:space="preserve">Bewaakte planning via Last Planner System (Lean) en leverde project 2 weken voor deadline op.</w:t>
      </w:r>
    </w:p>
    <w:p>
      <w:pPr>
        <w:pStyle w:val="ListParagraph"/>
        <w:numPr>
          <w:ilvl w:val="0"/>
          <w:numId w:val="1"/>
        </w:numPr>
        <w:spacing w:after="40" w:line="276"/>
      </w:pPr>
      <w:r>
        <w:rPr>
          <w:rFonts w:ascii="Calibri" w:cs="Calibri" w:eastAsia="Calibri" w:hAnsi="Calibri"/>
          <w:color w:val="222222"/>
          <w:sz w:val="19"/>
          <w:szCs w:val="19"/>
        </w:rPr>
        <w:t xml:space="preserve">Coördineerde ruwbouw, afbouw en installaties en voerde wekelijks bouwvergaderingen.</w:t>
      </w:r>
    </w:p>
    <w:p>
      <w:pPr>
        <w:pStyle w:val="ListParagraph"/>
        <w:numPr>
          <w:ilvl w:val="0"/>
          <w:numId w:val="1"/>
        </w:numPr>
        <w:spacing w:after="40" w:line="276"/>
      </w:pPr>
      <w:r>
        <w:rPr>
          <w:rFonts w:ascii="Calibri" w:cs="Calibri" w:eastAsia="Calibri" w:hAnsi="Calibri"/>
          <w:color w:val="222222"/>
          <w:sz w:val="19"/>
          <w:szCs w:val="19"/>
        </w:rPr>
        <w:t xml:space="preserve">Hield VGM-plan (Veiligheid, Gezondheid, Milieu) bij met 0 meldingsplichtige incidenten.</w:t>
      </w:r>
    </w:p>
    <w:p>
      <w:pPr>
        <w:spacing w:after="60" w:before="280"/>
      </w:pPr>
      <w:r>
        <w:rPr>
          <w:rFonts w:ascii="Calibri" w:cs="Calibri" w:eastAsia="Calibri" w:hAnsi="Calibri"/>
          <w:b/>
          <w:bCs/>
          <w:color w:val="222222"/>
          <w:sz w:val="22"/>
          <w:szCs w:val="22"/>
        </w:rPr>
        <w:t xml:space="preserve">Uitvoerder — Renovatie</w:t>
      </w:r>
      <w:r>
        <w:rPr>
          <w:rFonts w:ascii="Calibri" w:cs="Calibri" w:eastAsia="Calibri" w:hAnsi="Calibri"/>
          <w:color w:val="888888"/>
          <w:sz w:val="20"/>
          <w:szCs w:val="20"/>
        </w:rPr>
        <w:t xml:space="preserve">  —  </w:t>
      </w:r>
      <w:r>
        <w:rPr>
          <w:rFonts w:ascii="Calibri" w:cs="Calibri" w:eastAsia="Calibri" w:hAnsi="Calibri"/>
          <w:color w:val="888888"/>
          <w:sz w:val="20"/>
          <w:szCs w:val="20"/>
        </w:rPr>
        <w:t xml:space="preserve">jan 2016 – feb 2020</w:t>
      </w:r>
    </w:p>
    <w:p>
      <w:pPr>
        <w:spacing w:after="80"/>
      </w:pPr>
      <w:r>
        <w:rPr>
          <w:rFonts w:ascii="Calibri" w:cs="Calibri" w:eastAsia="Calibri" w:hAnsi="Calibri"/>
          <w:i/>
          <w:iCs/>
          <w:color w:val="4355B5"/>
          <w:sz w:val="20"/>
          <w:szCs w:val="20"/>
        </w:rPr>
        <w:t xml:space="preserve">VolkerWessels — Utrecht</w:t>
      </w:r>
    </w:p>
    <w:p>
      <w:pPr>
        <w:pStyle w:val="ListParagraph"/>
        <w:numPr>
          <w:ilvl w:val="0"/>
          <w:numId w:val="1"/>
        </w:numPr>
        <w:spacing w:after="40" w:line="276"/>
      </w:pPr>
      <w:r>
        <w:rPr>
          <w:rFonts w:ascii="Calibri" w:cs="Calibri" w:eastAsia="Calibri" w:hAnsi="Calibri"/>
          <w:color w:val="222222"/>
          <w:sz w:val="19"/>
          <w:szCs w:val="19"/>
        </w:rPr>
        <w:t xml:space="preserve">Coördineerde renovatieprojecten van 120 huurwoningen in bewoonde staat (budget €6 mln).</w:t>
      </w:r>
    </w:p>
    <w:p>
      <w:pPr>
        <w:pStyle w:val="ListParagraph"/>
        <w:numPr>
          <w:ilvl w:val="0"/>
          <w:numId w:val="1"/>
        </w:numPr>
        <w:spacing w:after="40" w:line="276"/>
      </w:pPr>
      <w:r>
        <w:rPr>
          <w:rFonts w:ascii="Calibri" w:cs="Calibri" w:eastAsia="Calibri" w:hAnsi="Calibri"/>
          <w:color w:val="222222"/>
          <w:sz w:val="19"/>
          <w:szCs w:val="19"/>
        </w:rPr>
        <w:t xml:space="preserve">Stuurde teams van 12 vaklieden aan en plande werkzaamheden per woning.</w:t>
      </w:r>
    </w:p>
    <w:p>
      <w:pPr>
        <w:pStyle w:val="ListParagraph"/>
        <w:numPr>
          <w:ilvl w:val="0"/>
          <w:numId w:val="1"/>
        </w:numPr>
        <w:spacing w:after="40" w:line="276"/>
      </w:pPr>
      <w:r>
        <w:rPr>
          <w:rFonts w:ascii="Calibri" w:cs="Calibri" w:eastAsia="Calibri" w:hAnsi="Calibri"/>
          <w:color w:val="222222"/>
          <w:sz w:val="19"/>
          <w:szCs w:val="19"/>
        </w:rPr>
        <w:t xml:space="preserve">Verzorgde bewonercommunicatie en loste klachten op binnen 24 uur.</w:t>
      </w:r>
    </w:p>
    <w:p>
      <w:pPr>
        <w:pBdr>
          <w:bottom w:val="single" w:color="4355B5" w:sz="6"/>
        </w:pBdr>
        <w:spacing w:after="200" w:before="480"/>
      </w:pPr>
      <w:r>
        <w:rPr>
          <w:rFonts w:ascii="Calibri" w:cs="Calibri" w:eastAsia="Calibri" w:hAnsi="Calibri"/>
          <w:b/>
          <w:bCs/>
          <w:color w:val="4355B5"/>
          <w:sz w:val="22"/>
          <w:szCs w:val="22"/>
        </w:rPr>
        <w:t xml:space="preserve">OPLEIDING</w:t>
      </w:r>
    </w:p>
    <w:p>
      <w:pPr>
        <w:spacing w:after="60" w:before="280"/>
      </w:pPr>
      <w:r>
        <w:rPr>
          <w:rFonts w:ascii="Calibri" w:cs="Calibri" w:eastAsia="Calibri" w:hAnsi="Calibri"/>
          <w:b/>
          <w:bCs/>
          <w:color w:val="222222"/>
          <w:sz w:val="22"/>
          <w:szCs w:val="22"/>
        </w:rPr>
        <w:t xml:space="preserve">HBO Bouwkunde</w:t>
      </w:r>
      <w:r>
        <w:rPr>
          <w:rFonts w:ascii="Calibri" w:cs="Calibri" w:eastAsia="Calibri" w:hAnsi="Calibri"/>
          <w:color w:val="888888"/>
          <w:sz w:val="20"/>
          <w:szCs w:val="20"/>
        </w:rPr>
        <w:t xml:space="preserve">  —  </w:t>
      </w:r>
      <w:r>
        <w:rPr>
          <w:rFonts w:ascii="Calibri" w:cs="Calibri" w:eastAsia="Calibri" w:hAnsi="Calibri"/>
          <w:color w:val="888888"/>
          <w:sz w:val="20"/>
          <w:szCs w:val="20"/>
        </w:rPr>
        <w:t xml:space="preserve">2012 – 2016</w:t>
      </w:r>
    </w:p>
    <w:p>
      <w:pPr>
        <w:spacing w:after="60"/>
      </w:pPr>
      <w:r>
        <w:rPr>
          <w:rFonts w:ascii="Calibri" w:cs="Calibri" w:eastAsia="Calibri" w:hAnsi="Calibri"/>
          <w:i/>
          <w:iCs/>
          <w:color w:val="4355B5"/>
          <w:sz w:val="20"/>
          <w:szCs w:val="20"/>
        </w:rPr>
        <w:t xml:space="preserve">Hogeschool Utrecht</w:t>
      </w:r>
    </w:p>
    <w:p>
      <w:pPr>
        <w:spacing w:after="60" w:before="280"/>
      </w:pPr>
      <w:r>
        <w:rPr>
          <w:rFonts w:ascii="Calibri" w:cs="Calibri" w:eastAsia="Calibri" w:hAnsi="Calibri"/>
          <w:b/>
          <w:bCs/>
          <w:color w:val="222222"/>
          <w:sz w:val="22"/>
          <w:szCs w:val="22"/>
        </w:rPr>
        <w:t xml:space="preserve">MBO 4 Middenkaderfunctionaris Bouw</w:t>
      </w:r>
      <w:r>
        <w:rPr>
          <w:rFonts w:ascii="Calibri" w:cs="Calibri" w:eastAsia="Calibri" w:hAnsi="Calibri"/>
          <w:color w:val="888888"/>
          <w:sz w:val="20"/>
          <w:szCs w:val="20"/>
        </w:rPr>
        <w:t xml:space="preserve">  —  </w:t>
      </w:r>
      <w:r>
        <w:rPr>
          <w:rFonts w:ascii="Calibri" w:cs="Calibri" w:eastAsia="Calibri" w:hAnsi="Calibri"/>
          <w:color w:val="888888"/>
          <w:sz w:val="20"/>
          <w:szCs w:val="20"/>
        </w:rPr>
        <w:t xml:space="preserve">2008 – 2012</w:t>
      </w:r>
    </w:p>
    <w:p>
      <w:pPr>
        <w:spacing w:after="60"/>
      </w:pPr>
      <w:r>
        <w:rPr>
          <w:rFonts w:ascii="Calibri" w:cs="Calibri" w:eastAsia="Calibri" w:hAnsi="Calibri"/>
          <w:i/>
          <w:iCs/>
          <w:color w:val="4355B5"/>
          <w:sz w:val="20"/>
          <w:szCs w:val="20"/>
        </w:rPr>
        <w:t xml:space="preserve">ROC Midden Nederland — Amersfoort</w:t>
      </w:r>
    </w:p>
    <w:p>
      <w:pPr>
        <w:pBdr>
          <w:bottom w:val="single" w:color="4355B5" w:sz="6"/>
        </w:pBdr>
        <w:spacing w:after="200" w:before="480"/>
      </w:pPr>
      <w:r>
        <w:rPr>
          <w:rFonts w:ascii="Calibri" w:cs="Calibri" w:eastAsia="Calibri" w:hAnsi="Calibri"/>
          <w:b/>
          <w:bCs/>
          <w:color w:val="4355B5"/>
          <w:sz w:val="22"/>
          <w:szCs w:val="22"/>
        </w:rPr>
        <w:t xml:space="preserve">VAARDIGHEDEN</w:t>
      </w:r>
    </w:p>
    <w:p>
      <w:pPr>
        <w:spacing w:after="120" w:line="380"/>
      </w:pPr>
      <w:r>
        <w:rPr>
          <w:rFonts w:ascii="Calibri" w:cs="Calibri" w:eastAsia="Calibri" w:hAnsi="Calibri"/>
          <w:color w:val="222222"/>
          <w:sz w:val="19"/>
          <w:szCs w:val="19"/>
        </w:rPr>
        <w:t xml:space="preserve">Projectleiding bouwplaats</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Planning (MS Project, Last Planner)</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Kwaliteitsbewaking</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VGM / Veiligheid</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Onderaannemercoördinatie</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Kostenbewaking &amp; nacalculatie</w:t>
      </w:r>
      <w:r>
        <w:rPr>
          <w:rFonts w:ascii="Calibri" w:cs="Calibri" w:eastAsia="Calibri" w:hAnsi="Calibri"/>
          <w:color w:val="4355B5"/>
          <w:sz w:val="19"/>
          <w:szCs w:val="19"/>
        </w:rPr>
        <w:t xml:space="preserve">  •  </w:t>
      </w:r>
      <w:r>
        <w:rPr>
          <w:rFonts w:ascii="Calibri" w:cs="Calibri" w:eastAsia="Calibri" w:hAnsi="Calibri"/>
          <w:color w:val="222222"/>
          <w:sz w:val="19"/>
          <w:szCs w:val="19"/>
        </w:rPr>
        <w:t xml:space="preserve">Tekening lezen (Revit, AutoCAD)</w:t>
      </w:r>
    </w:p>
    <w:p>
      <w:pPr>
        <w:pBdr>
          <w:bottom w:val="single" w:color="4355B5" w:sz="6"/>
        </w:pBdr>
        <w:spacing w:after="200" w:before="480"/>
      </w:pPr>
      <w:r>
        <w:rPr>
          <w:rFonts w:ascii="Calibri" w:cs="Calibri" w:eastAsia="Calibri" w:hAnsi="Calibri"/>
          <w:b/>
          <w:bCs/>
          <w:color w:val="4355B5"/>
          <w:sz w:val="22"/>
          <w:szCs w:val="22"/>
        </w:rPr>
        <w:t xml:space="preserve">CERTIFICERINGEN &amp; EXTRA</w:t>
      </w:r>
    </w:p>
    <w:p>
      <w:pPr>
        <w:spacing w:after="40"/>
      </w:pPr>
      <w:r>
        <w:rPr>
          <w:rFonts w:ascii="Calibri" w:cs="Calibri" w:eastAsia="Calibri" w:hAnsi="Calibri"/>
          <w:color w:val="4355B5"/>
          <w:sz w:val="19"/>
          <w:szCs w:val="19"/>
        </w:rPr>
        <w:t xml:space="preserve">•  </w:t>
      </w:r>
      <w:r>
        <w:rPr>
          <w:rFonts w:ascii="Calibri" w:cs="Calibri" w:eastAsia="Calibri" w:hAnsi="Calibri"/>
          <w:color w:val="222222"/>
          <w:sz w:val="19"/>
          <w:szCs w:val="19"/>
        </w:rPr>
        <w:t xml:space="preserve">VCA-VOL (2024)</w:t>
      </w:r>
    </w:p>
    <w:p>
      <w:pPr>
        <w:spacing w:after="40"/>
      </w:pPr>
      <w:r>
        <w:rPr>
          <w:rFonts w:ascii="Calibri" w:cs="Calibri" w:eastAsia="Calibri" w:hAnsi="Calibri"/>
          <w:color w:val="4355B5"/>
          <w:sz w:val="19"/>
          <w:szCs w:val="19"/>
        </w:rPr>
        <w:t xml:space="preserve">•  </w:t>
      </w:r>
      <w:r>
        <w:rPr>
          <w:rFonts w:ascii="Calibri" w:cs="Calibri" w:eastAsia="Calibri" w:hAnsi="Calibri"/>
          <w:color w:val="222222"/>
          <w:sz w:val="19"/>
          <w:szCs w:val="19"/>
        </w:rPr>
        <w:t xml:space="preserve">Lean Bouwen certificaat (2022)</w:t>
      </w:r>
    </w:p>
    <w:p>
      <w:pPr>
        <w:spacing w:after="40"/>
      </w:pPr>
      <w:r>
        <w:rPr>
          <w:rFonts w:ascii="Calibri" w:cs="Calibri" w:eastAsia="Calibri" w:hAnsi="Calibri"/>
          <w:color w:val="4355B5"/>
          <w:sz w:val="19"/>
          <w:szCs w:val="19"/>
        </w:rPr>
        <w:t xml:space="preserve">•  </w:t>
      </w:r>
      <w:r>
        <w:rPr>
          <w:rFonts w:ascii="Calibri" w:cs="Calibri" w:eastAsia="Calibri" w:hAnsi="Calibri"/>
          <w:color w:val="222222"/>
          <w:sz w:val="19"/>
          <w:szCs w:val="19"/>
        </w:rPr>
        <w:t xml:space="preserve">BHV (2024)</w:t>
      </w:r>
    </w:p>
    <w:p>
      <w:pPr>
        <w:spacing w:after="40"/>
      </w:pPr>
      <w:r>
        <w:rPr>
          <w:rFonts w:ascii="Calibri" w:cs="Calibri" w:eastAsia="Calibri" w:hAnsi="Calibri"/>
          <w:color w:val="4355B5"/>
          <w:sz w:val="19"/>
          <w:szCs w:val="19"/>
        </w:rPr>
        <w:t xml:space="preserve">•  </w:t>
      </w:r>
      <w:r>
        <w:rPr>
          <w:rFonts w:ascii="Calibri" w:cs="Calibri" w:eastAsia="Calibri" w:hAnsi="Calibri"/>
          <w:color w:val="222222"/>
          <w:sz w:val="19"/>
          <w:szCs w:val="19"/>
        </w:rPr>
        <w:t xml:space="preserve">Rijbewijs B</w:t>
      </w:r>
    </w:p>
    <w:p>
      <w:pPr>
        <w:spacing w:after="40"/>
      </w:pPr>
      <w:r>
        <w:rPr>
          <w:rFonts w:ascii="Calibri" w:cs="Calibri" w:eastAsia="Calibri" w:hAnsi="Calibri"/>
          <w:color w:val="4355B5"/>
          <w:sz w:val="19"/>
          <w:szCs w:val="19"/>
        </w:rPr>
        <w:t xml:space="preserve">•  </w:t>
      </w:r>
      <w:r>
        <w:rPr>
          <w:rFonts w:ascii="Calibri" w:cs="Calibri" w:eastAsia="Calibri" w:hAnsi="Calibri"/>
          <w:color w:val="222222"/>
          <w:sz w:val="19"/>
          <w:szCs w:val="19"/>
        </w:rPr>
        <w:t xml:space="preserve">BE</w:t>
      </w:r>
    </w:p>
    <w:sectPr>
      <w:pgSz w:w="11906" w:h="16838" w:orient="portrait"/>
      <w:pgMar w:top="1080" w:right="1224" w:bottom="936" w:left="122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222222"/>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2026-03-31T17:46:06.952Z</dcterms:created>
  <dcterms:modified xsi:type="dcterms:W3CDTF">2026-03-31T17:46:06.952Z</dcterms:modified>
</cp:coreProperties>
</file>

<file path=docProps/custom.xml><?xml version="1.0" encoding="utf-8"?>
<Properties xmlns="http://schemas.openxmlformats.org/officeDocument/2006/custom-properties" xmlns:vt="http://schemas.openxmlformats.org/officeDocument/2006/docPropsVTypes"/>
</file>